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C96" w:rsidRDefault="00AE0C96">
      <w:pPr>
        <w:rPr>
          <w:rFonts w:hint="eastAsia"/>
        </w:rPr>
      </w:pPr>
      <w:r>
        <w:rPr>
          <w:rFonts w:hint="eastAsia"/>
        </w:rPr>
        <w:t>填充第</w:t>
      </w:r>
      <w:r>
        <w:rPr>
          <w:rFonts w:hint="eastAsia"/>
        </w:rPr>
        <w:t>2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4D68C9">
      <w:r w:rsidRPr="00AE0C96">
        <w:rPr>
          <w:position w:val="-182"/>
        </w:rPr>
        <w:object w:dxaOrig="8860" w:dyaOrig="3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2.8pt;height:169.8pt" o:ole="">
            <v:imagedata r:id="rId5" o:title=""/>
          </v:shape>
          <o:OLEObject Type="Embed" ProgID="Equation.DSMT4" ShapeID="_x0000_i1025" DrawAspect="Content" ObjectID="_1624019333" r:id="rId6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73E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0FB4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8C9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573E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C96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2019-07-07T07:32:00Z</dcterms:created>
  <dcterms:modified xsi:type="dcterms:W3CDTF">2019-07-07T07:42:00Z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